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5EE3E" w14:textId="77777777" w:rsidR="00632617" w:rsidRDefault="0063261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C2DB26F" wp14:editId="0B25CFFF">
            <wp:simplePos x="0" y="0"/>
            <wp:positionH relativeFrom="column">
              <wp:posOffset>2171700</wp:posOffset>
            </wp:positionH>
            <wp:positionV relativeFrom="paragraph">
              <wp:posOffset>-342900</wp:posOffset>
            </wp:positionV>
            <wp:extent cx="1905000" cy="771525"/>
            <wp:effectExtent l="0" t="0" r="0" b="0"/>
            <wp:wrapTopAndBottom/>
            <wp:docPr id="1" name="Picture 1" descr="Macintosh HD:Users:Micki:Dropbox:CAATE &amp; E Creative:Refreshed CAATE Logo:CAATE Logo_VF_CMYK:CAATE Logo_VF_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ki:Dropbox:CAATE &amp; E Creative:Refreshed CAATE Logo:CAATE Logo_VF_CMYK:CAATE Logo_VF_CMYK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87605" w14:textId="74BB0569" w:rsidR="00877034" w:rsidRPr="00877034" w:rsidRDefault="00877034" w:rsidP="00877034">
      <w:pPr>
        <w:jc w:val="center"/>
        <w:rPr>
          <w:b/>
        </w:rPr>
      </w:pPr>
      <w:r w:rsidRPr="00877034">
        <w:rPr>
          <w:b/>
        </w:rPr>
        <w:t>Procedures for a Change in Program Director</w:t>
      </w:r>
    </w:p>
    <w:p w14:paraId="45CB73F2" w14:textId="77777777" w:rsidR="00877034" w:rsidRDefault="00877034" w:rsidP="00877034"/>
    <w:p w14:paraId="3E4EB194" w14:textId="7C7E9071" w:rsidR="00877034" w:rsidRDefault="00877034" w:rsidP="00877034">
      <w:pPr>
        <w:rPr>
          <w:b/>
        </w:rPr>
      </w:pPr>
      <w:r w:rsidRPr="00EC0537">
        <w:rPr>
          <w:b/>
        </w:rPr>
        <w:t>Institutional administrators are responsible to notify the CAATE within 30 days of anticipated departure or actual dep</w:t>
      </w:r>
      <w:r>
        <w:rPr>
          <w:b/>
        </w:rPr>
        <w:t>arture of the Athletic Training</w:t>
      </w:r>
      <w:r w:rsidRPr="00EC0537">
        <w:rPr>
          <w:b/>
        </w:rPr>
        <w:t xml:space="preserve"> Program Director. Failure to do so will result in the program being placed on Administrative Probation.</w:t>
      </w:r>
    </w:p>
    <w:p w14:paraId="7D4A2F4F" w14:textId="33C8FBEE" w:rsidR="00877034" w:rsidRPr="00EC0537" w:rsidRDefault="00877034" w:rsidP="00877034">
      <w:pPr>
        <w:rPr>
          <w:b/>
        </w:rPr>
      </w:pPr>
      <w:r>
        <w:rPr>
          <w:b/>
        </w:rPr>
        <w:t xml:space="preserve">All documentation should be submitted as a Substantive Change within eAccreditation. The CAATE Office will update the Program Director information in eAccreditation after review and acceptance of the appropriate materials. </w:t>
      </w:r>
    </w:p>
    <w:p w14:paraId="6BFF3FC6" w14:textId="77777777" w:rsidR="00877034" w:rsidRDefault="00877034" w:rsidP="00877034"/>
    <w:p w14:paraId="3A3E73EF" w14:textId="1E782A80" w:rsidR="00877034" w:rsidRPr="00EC0537" w:rsidRDefault="00877034" w:rsidP="00877034">
      <w:pPr>
        <w:pStyle w:val="ListParagraph"/>
        <w:numPr>
          <w:ilvl w:val="0"/>
          <w:numId w:val="5"/>
        </w:numPr>
        <w:rPr>
          <w:b/>
          <w:color w:val="3366FF"/>
        </w:rPr>
      </w:pPr>
      <w:r w:rsidRPr="00EC0537">
        <w:rPr>
          <w:b/>
          <w:color w:val="3366FF"/>
        </w:rPr>
        <w:t>If an individual hired by an institution as the AT Program Director is a new faculty member at the institution, the institution must complete Steps 1 and 2 as listed below.</w:t>
      </w:r>
    </w:p>
    <w:p w14:paraId="08F26BF9" w14:textId="2D455FF0" w:rsidR="00877034" w:rsidRPr="00EC0537" w:rsidRDefault="00877034" w:rsidP="00877034">
      <w:pPr>
        <w:pStyle w:val="ListParagraph"/>
        <w:numPr>
          <w:ilvl w:val="0"/>
          <w:numId w:val="5"/>
        </w:numPr>
        <w:rPr>
          <w:b/>
          <w:color w:val="3366FF"/>
        </w:rPr>
      </w:pPr>
      <w:r w:rsidRPr="00EC0537">
        <w:rPr>
          <w:b/>
          <w:color w:val="3366FF"/>
        </w:rPr>
        <w:t>If the existing Program Director takes a leave of absence  (e.g. sabbatical, medical leave, military leave), an Interim Program Director must be names, and the institution must comple</w:t>
      </w:r>
      <w:r>
        <w:rPr>
          <w:b/>
          <w:color w:val="3366FF"/>
        </w:rPr>
        <w:t xml:space="preserve">te Steps 1 and 2, and 3 </w:t>
      </w:r>
      <w:r w:rsidRPr="00877034">
        <w:rPr>
          <w:b/>
          <w:color w:val="3366FF"/>
          <w:u w:val="single"/>
        </w:rPr>
        <w:t>if</w:t>
      </w:r>
      <w:r w:rsidRPr="00EC0537">
        <w:rPr>
          <w:b/>
          <w:color w:val="3366FF"/>
        </w:rPr>
        <w:t xml:space="preserve"> the Interim Program Director is a current faculty member. Upon the return of the Program Director from a leave of absence, the institution must notify the CAATE and complete Step 3.</w:t>
      </w:r>
    </w:p>
    <w:p w14:paraId="5724E242" w14:textId="77777777" w:rsidR="00877034" w:rsidRDefault="00877034" w:rsidP="00877034">
      <w:pPr>
        <w:pStyle w:val="ListParagraph"/>
        <w:numPr>
          <w:ilvl w:val="0"/>
          <w:numId w:val="5"/>
        </w:numPr>
        <w:rPr>
          <w:b/>
          <w:color w:val="3366FF"/>
        </w:rPr>
      </w:pPr>
      <w:r w:rsidRPr="00EC0537">
        <w:rPr>
          <w:b/>
          <w:color w:val="3366FF"/>
        </w:rPr>
        <w:t xml:space="preserve">If an existing faculty member is appointed permanently as the Program Director, and/or an existing faculty member is used or a new person is hired to, fill the vacant position left by the person who becomes the Program Director, then the institution must complete Steps 1, and 2, as listed below. </w:t>
      </w:r>
    </w:p>
    <w:p w14:paraId="597E4B7C" w14:textId="77777777" w:rsidR="00877034" w:rsidRDefault="00877034" w:rsidP="00877034">
      <w:pPr>
        <w:rPr>
          <w:b/>
          <w:color w:val="3366FF"/>
        </w:rPr>
      </w:pPr>
    </w:p>
    <w:p w14:paraId="4C769799" w14:textId="52C509D4" w:rsidR="00877034" w:rsidRDefault="00877034" w:rsidP="00877034">
      <w:pPr>
        <w:rPr>
          <w:b/>
          <w:i/>
        </w:rPr>
      </w:pPr>
      <w:r>
        <w:rPr>
          <w:b/>
          <w:i/>
        </w:rPr>
        <w:t xml:space="preserve">Step 1: Documentation Requirement from Institution </w:t>
      </w:r>
    </w:p>
    <w:p w14:paraId="0DD17A1B" w14:textId="77777777" w:rsidR="00877034" w:rsidRDefault="00877034" w:rsidP="00877034">
      <w:pPr>
        <w:rPr>
          <w:b/>
          <w:i/>
        </w:rPr>
      </w:pPr>
    </w:p>
    <w:p w14:paraId="5AC8D8D9" w14:textId="77777777" w:rsidR="00877034" w:rsidRDefault="00877034" w:rsidP="00877034">
      <w:pPr>
        <w:pStyle w:val="ListParagraph"/>
        <w:numPr>
          <w:ilvl w:val="0"/>
          <w:numId w:val="7"/>
        </w:numPr>
      </w:pPr>
      <w:r>
        <w:t>Institution administrator submits a formal letter to CAATE, on institutional letterhead informing the CAATE about the change in program leadership. This letter should include:</w:t>
      </w:r>
    </w:p>
    <w:p w14:paraId="7CA2A929" w14:textId="03F41D30" w:rsidR="00877034" w:rsidRDefault="00877034" w:rsidP="00877034">
      <w:pPr>
        <w:pStyle w:val="ListParagraph"/>
        <w:numPr>
          <w:ilvl w:val="0"/>
          <w:numId w:val="8"/>
        </w:numPr>
      </w:pPr>
      <w:r>
        <w:t>The effective date that the new person will assume the Program Director position,</w:t>
      </w:r>
    </w:p>
    <w:p w14:paraId="266B7855" w14:textId="5DF648ED" w:rsidR="00877034" w:rsidRDefault="00877034" w:rsidP="00877034">
      <w:pPr>
        <w:pStyle w:val="ListParagraph"/>
        <w:numPr>
          <w:ilvl w:val="0"/>
          <w:numId w:val="8"/>
        </w:numPr>
      </w:pPr>
      <w:r>
        <w:t>The full name and credentials of the person being names as Program Director,</w:t>
      </w:r>
    </w:p>
    <w:p w14:paraId="471078C7" w14:textId="7D759E91" w:rsidR="00877034" w:rsidRDefault="00877034" w:rsidP="00877034">
      <w:pPr>
        <w:pStyle w:val="ListParagraph"/>
        <w:numPr>
          <w:ilvl w:val="0"/>
          <w:numId w:val="8"/>
        </w:numPr>
      </w:pPr>
      <w:r>
        <w:t>Verification, signed and dated by the Dean, that the new Program Director is a full-time faculty member who has all the rights, privileges and responsibilities of a full-time faculty member as described in the CAATE Standards,</w:t>
      </w:r>
    </w:p>
    <w:p w14:paraId="4C5895BF" w14:textId="59417412" w:rsidR="00877034" w:rsidRDefault="00877034" w:rsidP="00877034">
      <w:pPr>
        <w:pStyle w:val="ListParagraph"/>
        <w:numPr>
          <w:ilvl w:val="0"/>
          <w:numId w:val="8"/>
        </w:numPr>
      </w:pPr>
      <w:r>
        <w:t>Complete contact information for the new Program Director (i.e. office address, phone/fax/email), and</w:t>
      </w:r>
    </w:p>
    <w:p w14:paraId="24512D3E" w14:textId="33155974" w:rsidR="00877034" w:rsidRDefault="00877034" w:rsidP="00877034">
      <w:pPr>
        <w:pStyle w:val="ListParagraph"/>
        <w:numPr>
          <w:ilvl w:val="0"/>
          <w:numId w:val="8"/>
        </w:numPr>
      </w:pPr>
      <w:r>
        <w:t xml:space="preserve">Verification of the number of credit hours per year required for all full-time faculty members at the institution. </w:t>
      </w:r>
    </w:p>
    <w:p w14:paraId="3F0EBA7E" w14:textId="77777777" w:rsidR="00877034" w:rsidRDefault="00877034" w:rsidP="00877034"/>
    <w:p w14:paraId="5D56C4FB" w14:textId="0FD7E039" w:rsidR="00877034" w:rsidRDefault="00877034" w:rsidP="00877034">
      <w:pPr>
        <w:rPr>
          <w:b/>
          <w:i/>
        </w:rPr>
      </w:pPr>
      <w:r>
        <w:rPr>
          <w:b/>
          <w:i/>
        </w:rPr>
        <w:t>Step 2: Documentation of Requirements for new Program Director</w:t>
      </w:r>
    </w:p>
    <w:p w14:paraId="64CFB822" w14:textId="0AF51634" w:rsidR="00877034" w:rsidRDefault="00877034" w:rsidP="00877034">
      <w:r>
        <w:t>The institution must:</w:t>
      </w:r>
    </w:p>
    <w:p w14:paraId="67C1A573" w14:textId="75316E2F" w:rsidR="00877034" w:rsidRDefault="00877034" w:rsidP="00877034">
      <w:r>
        <w:t>Submit letter of acceptance from the new Program Director with start date.</w:t>
      </w:r>
    </w:p>
    <w:p w14:paraId="7761922B" w14:textId="65C01365" w:rsidR="00877034" w:rsidRDefault="00877034" w:rsidP="00877034">
      <w:pPr>
        <w:pStyle w:val="ListParagraph"/>
        <w:numPr>
          <w:ilvl w:val="0"/>
          <w:numId w:val="9"/>
        </w:numPr>
      </w:pPr>
      <w:r>
        <w:t>Submit a current curriculum vitae (full vitae required) for the new Program Director.</w:t>
      </w:r>
    </w:p>
    <w:p w14:paraId="3DB1B6D6" w14:textId="4DD1E57D" w:rsidR="00877034" w:rsidRDefault="00877034" w:rsidP="00877034">
      <w:pPr>
        <w:pStyle w:val="ListParagraph"/>
        <w:numPr>
          <w:ilvl w:val="0"/>
          <w:numId w:val="9"/>
        </w:numPr>
      </w:pPr>
      <w:r>
        <w:t xml:space="preserve">Submit copy of new Program Director’s BOC card </w:t>
      </w:r>
      <w:r w:rsidR="003C0F81">
        <w:t xml:space="preserve">(or online verification ) of </w:t>
      </w:r>
      <w:r>
        <w:t>current certification</w:t>
      </w:r>
      <w:r w:rsidR="003C0F81">
        <w:t xml:space="preserve">. </w:t>
      </w:r>
      <w:r>
        <w:t xml:space="preserve"> </w:t>
      </w:r>
    </w:p>
    <w:p w14:paraId="6E5796F6" w14:textId="085DBD43" w:rsidR="00877034" w:rsidRDefault="00877034" w:rsidP="00877034">
      <w:pPr>
        <w:pStyle w:val="ListParagraph"/>
        <w:numPr>
          <w:ilvl w:val="0"/>
          <w:numId w:val="9"/>
        </w:numPr>
      </w:pPr>
      <w:r>
        <w:lastRenderedPageBreak/>
        <w:t>Submit copy of new Program Director’s state practice credential</w:t>
      </w:r>
      <w:r w:rsidR="003C0F81">
        <w:t xml:space="preserve"> (or online verification)</w:t>
      </w:r>
    </w:p>
    <w:p w14:paraId="3C319790" w14:textId="1B90D23F" w:rsidR="00877034" w:rsidRDefault="00877034" w:rsidP="00877034">
      <w:pPr>
        <w:pStyle w:val="ListParagraph"/>
        <w:numPr>
          <w:ilvl w:val="0"/>
          <w:numId w:val="9"/>
        </w:numPr>
      </w:pPr>
      <w:r>
        <w:t xml:space="preserve">Submit the workload distribution for the Program Director by completing </w:t>
      </w:r>
      <w:r w:rsidR="003C0F81">
        <w:t>the</w:t>
      </w:r>
      <w:r>
        <w:t xml:space="preserve"> Program Director Workload Table for AY [applicable academic year]. </w:t>
      </w:r>
    </w:p>
    <w:p w14:paraId="3F8A73D0" w14:textId="56690F3A" w:rsidR="00877034" w:rsidRDefault="00877034" w:rsidP="00877034">
      <w:pPr>
        <w:pStyle w:val="ListParagraph"/>
        <w:numPr>
          <w:ilvl w:val="1"/>
          <w:numId w:val="9"/>
        </w:numPr>
      </w:pPr>
      <w:r>
        <w:t>Please ensure accuracy in documenting the workload and the computation of percentages by following the directions on the Table and reviewing the examples provided.</w:t>
      </w:r>
    </w:p>
    <w:p w14:paraId="46917CAF" w14:textId="7C41F4AA" w:rsidR="00877034" w:rsidRDefault="00877034" w:rsidP="00877034">
      <w:pPr>
        <w:pStyle w:val="ListParagraph"/>
        <w:numPr>
          <w:ilvl w:val="0"/>
          <w:numId w:val="9"/>
        </w:numPr>
      </w:pPr>
      <w:r>
        <w:t>Submit a completed Faculty and Instructional Staff</w:t>
      </w:r>
      <w:r w:rsidR="003C0F81">
        <w:t xml:space="preserve"> Table</w:t>
      </w:r>
      <w:r>
        <w:t xml:space="preserve"> for the AT Program faculty workload for the AY [applicable academic year].</w:t>
      </w:r>
    </w:p>
    <w:p w14:paraId="5AFB7406" w14:textId="77777777" w:rsidR="00877034" w:rsidRDefault="00877034" w:rsidP="00877034"/>
    <w:p w14:paraId="73B20315" w14:textId="54613643" w:rsidR="00877034" w:rsidRDefault="00877034" w:rsidP="00877034">
      <w:pPr>
        <w:rPr>
          <w:b/>
          <w:i/>
        </w:rPr>
      </w:pPr>
      <w:r>
        <w:rPr>
          <w:b/>
          <w:i/>
        </w:rPr>
        <w:t>Step 3: Documentation Requirement When Program Director Resumes Duties Following Leave of Absence</w:t>
      </w:r>
    </w:p>
    <w:p w14:paraId="38462956" w14:textId="77777777" w:rsidR="00877034" w:rsidRDefault="00877034" w:rsidP="00877034">
      <w:pPr>
        <w:rPr>
          <w:b/>
          <w:i/>
        </w:rPr>
      </w:pPr>
    </w:p>
    <w:p w14:paraId="0F2D3544" w14:textId="58504A7C" w:rsidR="00877034" w:rsidRDefault="00877034" w:rsidP="00877034">
      <w:pPr>
        <w:pStyle w:val="ListParagraph"/>
        <w:numPr>
          <w:ilvl w:val="0"/>
          <w:numId w:val="10"/>
        </w:numPr>
      </w:pPr>
      <w:r>
        <w:t>The returning Program Director must submit a letter to the CAATE indicating the effective date that he/she resumes the Program Director position and include all current contact information (i.e. address, phone/fax, and email).</w:t>
      </w:r>
    </w:p>
    <w:p w14:paraId="37D0977C" w14:textId="7B95521B" w:rsidR="00877034" w:rsidRPr="00877034" w:rsidRDefault="00877034" w:rsidP="00877034">
      <w:pPr>
        <w:pStyle w:val="ListParagraph"/>
        <w:numPr>
          <w:ilvl w:val="0"/>
          <w:numId w:val="10"/>
        </w:numPr>
      </w:pPr>
      <w:r>
        <w:t>Submit a completed Faculty and Instructional Staff</w:t>
      </w:r>
      <w:r w:rsidR="003C0F81">
        <w:t xml:space="preserve"> Table</w:t>
      </w:r>
      <w:r>
        <w:t xml:space="preserve"> for the AT Program faculty workload for the AY [applicable academic year].</w:t>
      </w:r>
    </w:p>
    <w:p w14:paraId="40C115F2" w14:textId="76FBFEBC" w:rsidR="00603BC6" w:rsidRDefault="00603BC6" w:rsidP="00877034">
      <w:pPr>
        <w:jc w:val="center"/>
        <w:rPr>
          <w:rFonts w:asciiTheme="majorHAnsi" w:hAnsiTheme="majorHAnsi" w:cs="Gautami"/>
          <w:b/>
          <w:bCs/>
          <w:sz w:val="22"/>
          <w:szCs w:val="22"/>
        </w:rPr>
      </w:pPr>
    </w:p>
    <w:p w14:paraId="4F9BF90C" w14:textId="77777777" w:rsidR="00073209" w:rsidRPr="0033177F" w:rsidRDefault="00073209" w:rsidP="00603BC6">
      <w:pPr>
        <w:rPr>
          <w:rFonts w:asciiTheme="majorHAnsi" w:hAnsiTheme="majorHAnsi"/>
          <w:b/>
          <w:bCs/>
          <w:sz w:val="22"/>
          <w:szCs w:val="22"/>
        </w:rPr>
      </w:pPr>
    </w:p>
    <w:sectPr w:rsidR="00073209" w:rsidRPr="0033177F" w:rsidSect="0052038F">
      <w:type w:val="continuous"/>
      <w:pgSz w:w="12240" w:h="15840"/>
      <w:pgMar w:top="1008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48028EC"/>
    <w:multiLevelType w:val="hybridMultilevel"/>
    <w:tmpl w:val="56C68666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 w15:restartNumberingAfterBreak="0">
    <w:nsid w:val="1D5A37AA"/>
    <w:multiLevelType w:val="hybridMultilevel"/>
    <w:tmpl w:val="8924CF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2895"/>
    <w:multiLevelType w:val="hybridMultilevel"/>
    <w:tmpl w:val="3C00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D1B92"/>
    <w:multiLevelType w:val="hybridMultilevel"/>
    <w:tmpl w:val="E6A6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65082"/>
    <w:multiLevelType w:val="hybridMultilevel"/>
    <w:tmpl w:val="4DF08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6487F"/>
    <w:multiLevelType w:val="hybridMultilevel"/>
    <w:tmpl w:val="E91C66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65AFF"/>
    <w:multiLevelType w:val="hybridMultilevel"/>
    <w:tmpl w:val="08B8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326A7"/>
    <w:multiLevelType w:val="hybridMultilevel"/>
    <w:tmpl w:val="08B8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17"/>
    <w:rsid w:val="000026F8"/>
    <w:rsid w:val="00010CBE"/>
    <w:rsid w:val="00070EB9"/>
    <w:rsid w:val="00073209"/>
    <w:rsid w:val="000C7697"/>
    <w:rsid w:val="00166E7B"/>
    <w:rsid w:val="001B5C7C"/>
    <w:rsid w:val="002859C9"/>
    <w:rsid w:val="0033177F"/>
    <w:rsid w:val="003551E8"/>
    <w:rsid w:val="003C0F81"/>
    <w:rsid w:val="003F5C97"/>
    <w:rsid w:val="0052038F"/>
    <w:rsid w:val="005347A4"/>
    <w:rsid w:val="00603BC6"/>
    <w:rsid w:val="00632617"/>
    <w:rsid w:val="006652FC"/>
    <w:rsid w:val="006C510C"/>
    <w:rsid w:val="00790B84"/>
    <w:rsid w:val="00833596"/>
    <w:rsid w:val="00877034"/>
    <w:rsid w:val="00945612"/>
    <w:rsid w:val="00946200"/>
    <w:rsid w:val="00A21A7A"/>
    <w:rsid w:val="00A30F17"/>
    <w:rsid w:val="00AB1132"/>
    <w:rsid w:val="00AD158A"/>
    <w:rsid w:val="00AF1AD1"/>
    <w:rsid w:val="00B416F6"/>
    <w:rsid w:val="00D413F6"/>
    <w:rsid w:val="00D75F55"/>
    <w:rsid w:val="00D84697"/>
    <w:rsid w:val="00DA1DC0"/>
    <w:rsid w:val="00DB0A9A"/>
    <w:rsid w:val="00DE4756"/>
    <w:rsid w:val="00E72C59"/>
    <w:rsid w:val="00E928CB"/>
    <w:rsid w:val="00F94A96"/>
    <w:rsid w:val="00FC33E2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B0035"/>
  <w14:defaultImageDpi w14:val="300"/>
  <w15:docId w15:val="{55087021-7315-4D0B-BDC6-CED247C6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177F"/>
    <w:pPr>
      <w:keepNext/>
      <w:outlineLvl w:val="0"/>
    </w:pPr>
    <w:rPr>
      <w:rFonts w:ascii="Arial" w:eastAsia="Times New Roman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61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61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32617"/>
    <w:pPr>
      <w:ind w:left="720"/>
      <w:contextualSpacing/>
    </w:pPr>
  </w:style>
  <w:style w:type="paragraph" w:styleId="Header">
    <w:name w:val="header"/>
    <w:basedOn w:val="Normal"/>
    <w:link w:val="HeaderChar"/>
    <w:rsid w:val="0063261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3261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3177F"/>
    <w:rPr>
      <w:rFonts w:ascii="Arial" w:eastAsia="Times New Roman" w:hAnsi="Arial" w:cs="Arial"/>
      <w:b/>
      <w:bCs/>
      <w:sz w:val="22"/>
    </w:rPr>
  </w:style>
  <w:style w:type="character" w:styleId="Hyperlink">
    <w:name w:val="Hyperlink"/>
    <w:rsid w:val="0033177F"/>
    <w:rPr>
      <w:color w:val="0000FF"/>
      <w:u w:val="single"/>
    </w:rPr>
  </w:style>
  <w:style w:type="table" w:styleId="TableGrid">
    <w:name w:val="Table Grid"/>
    <w:basedOn w:val="TableNormal"/>
    <w:uiPriority w:val="59"/>
    <w:rsid w:val="00073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531</Words>
  <Characters>3030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 Cuppett</dc:creator>
  <cp:keywords/>
  <dc:description/>
  <cp:lastModifiedBy>Gallagher, Will</cp:lastModifiedBy>
  <cp:revision>2</cp:revision>
  <cp:lastPrinted>2015-01-07T13:22:00Z</cp:lastPrinted>
  <dcterms:created xsi:type="dcterms:W3CDTF">2022-06-10T18:04:00Z</dcterms:created>
  <dcterms:modified xsi:type="dcterms:W3CDTF">2022-06-10T18:04:00Z</dcterms:modified>
</cp:coreProperties>
</file>